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3F" w:rsidRDefault="0083243F" w:rsidP="0083243F">
      <w:pPr>
        <w:jc w:val="center"/>
        <w:rPr>
          <w:rFonts w:ascii="華康標楷體W5" w:eastAsia="華康標楷體W5"/>
          <w:b/>
        </w:rPr>
      </w:pPr>
      <w:r>
        <w:rPr>
          <w:rFonts w:ascii="華康標楷體W5" w:eastAsia="華康標楷體W5" w:hint="eastAsia"/>
          <w:b/>
          <w:sz w:val="32"/>
        </w:rPr>
        <w:t>政大新聞系研究生</w:t>
      </w:r>
      <w:r>
        <w:rPr>
          <w:rFonts w:ascii="華康標楷體W5" w:eastAsia="華康標楷體W5" w:hint="eastAsia"/>
          <w:b/>
          <w:sz w:val="32"/>
          <w:u w:val="single"/>
        </w:rPr>
        <w:t xml:space="preserve">   </w:t>
      </w:r>
      <w:r>
        <w:rPr>
          <w:rFonts w:ascii="華康標楷體W5" w:eastAsia="華康標楷體W5" w:hint="eastAsia"/>
          <w:sz w:val="32"/>
          <w:u w:val="single"/>
        </w:rPr>
        <w:t xml:space="preserve">             </w:t>
      </w:r>
      <w:r>
        <w:rPr>
          <w:rFonts w:ascii="華康標楷體W5" w:eastAsia="華康標楷體W5" w:hint="eastAsia"/>
          <w:sz w:val="32"/>
        </w:rPr>
        <w:t xml:space="preserve"> </w:t>
      </w:r>
      <w:r>
        <w:rPr>
          <w:rFonts w:ascii="華康標楷體W5" w:eastAsia="華康標楷體W5" w:hint="eastAsia"/>
          <w:b/>
          <w:sz w:val="32"/>
        </w:rPr>
        <w:t xml:space="preserve">獎學金申請表     </w:t>
      </w:r>
      <w:r>
        <w:rPr>
          <w:rFonts w:ascii="華康標楷體W5" w:eastAsia="華康標楷體W5" w:hint="eastAsia"/>
          <w:b/>
        </w:rPr>
        <w:t xml:space="preserve"> 90.9.1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600"/>
        <w:gridCol w:w="1320"/>
        <w:gridCol w:w="1080"/>
        <w:gridCol w:w="360"/>
        <w:gridCol w:w="840"/>
        <w:gridCol w:w="120"/>
        <w:gridCol w:w="360"/>
        <w:gridCol w:w="840"/>
        <w:gridCol w:w="720"/>
        <w:gridCol w:w="720"/>
        <w:gridCol w:w="480"/>
        <w:gridCol w:w="360"/>
        <w:gridCol w:w="240"/>
        <w:gridCol w:w="1560"/>
      </w:tblGrid>
      <w:tr w:rsidR="0083243F" w:rsidTr="0053601A">
        <w:trPr>
          <w:cantSplit/>
          <w:trHeight w:val="555"/>
        </w:trPr>
        <w:tc>
          <w:tcPr>
            <w:tcW w:w="1228" w:type="dxa"/>
            <w:gridSpan w:val="2"/>
            <w:tcBorders>
              <w:bottom w:val="single" w:sz="12" w:space="0" w:color="auto"/>
            </w:tcBorders>
          </w:tcPr>
          <w:p w:rsidR="0083243F" w:rsidRDefault="0083243F" w:rsidP="0053601A">
            <w:pPr>
              <w:spacing w:before="120" w:after="120"/>
              <w:ind w:hanging="28"/>
              <w:rPr>
                <w:rFonts w:ascii="華康標楷體W5" w:eastAsia="華康標楷體W5"/>
                <w:b/>
                <w:sz w:val="28"/>
              </w:rPr>
            </w:pPr>
            <w:r>
              <w:rPr>
                <w:rFonts w:ascii="華康標楷體W5" w:eastAsia="華康標楷體W5" w:hint="eastAsia"/>
                <w:b/>
                <w:sz w:val="28"/>
              </w:rPr>
              <w:t>姓</w:t>
            </w:r>
            <w:r>
              <w:rPr>
                <w:rFonts w:ascii="華康標楷體W5" w:eastAsia="華康標楷體W5"/>
                <w:b/>
                <w:sz w:val="28"/>
              </w:rPr>
              <w:t xml:space="preserve">  </w:t>
            </w:r>
            <w:r>
              <w:rPr>
                <w:rFonts w:ascii="華康標楷體W5" w:eastAsia="華康標楷體W5" w:hint="eastAsia"/>
                <w:b/>
                <w:sz w:val="28"/>
              </w:rPr>
              <w:t>名</w:t>
            </w:r>
          </w:p>
        </w:tc>
        <w:tc>
          <w:tcPr>
            <w:tcW w:w="2760" w:type="dxa"/>
            <w:gridSpan w:val="3"/>
            <w:tcBorders>
              <w:bottom w:val="single" w:sz="12" w:space="0" w:color="auto"/>
            </w:tcBorders>
          </w:tcPr>
          <w:p w:rsidR="0083243F" w:rsidRDefault="0083243F" w:rsidP="0053601A">
            <w:pPr>
              <w:spacing w:before="120" w:after="120"/>
              <w:rPr>
                <w:rFonts w:ascii="華康標楷體W5" w:eastAsia="華康標楷體W5"/>
                <w:b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83243F" w:rsidRDefault="0083243F" w:rsidP="0053601A">
            <w:pPr>
              <w:spacing w:before="120" w:after="120"/>
              <w:rPr>
                <w:rFonts w:ascii="華康標楷體W5" w:eastAsia="華康標楷體W5"/>
                <w:b/>
                <w:sz w:val="28"/>
              </w:rPr>
            </w:pPr>
            <w:r>
              <w:rPr>
                <w:rFonts w:ascii="華康標楷體W5" w:eastAsia="華康標楷體W5" w:hint="eastAsia"/>
                <w:b/>
                <w:sz w:val="28"/>
              </w:rPr>
              <w:t>系級</w:t>
            </w:r>
          </w:p>
        </w:tc>
        <w:tc>
          <w:tcPr>
            <w:tcW w:w="2040" w:type="dxa"/>
            <w:gridSpan w:val="4"/>
            <w:tcBorders>
              <w:bottom w:val="single" w:sz="12" w:space="0" w:color="auto"/>
            </w:tcBorders>
          </w:tcPr>
          <w:p w:rsidR="0083243F" w:rsidRDefault="0083243F" w:rsidP="0053601A">
            <w:pPr>
              <w:spacing w:before="120" w:after="120"/>
              <w:rPr>
                <w:rFonts w:ascii="華康標楷體W5" w:eastAsia="華康標楷體W5"/>
                <w:b/>
              </w:rPr>
            </w:pPr>
          </w:p>
        </w:tc>
        <w:tc>
          <w:tcPr>
            <w:tcW w:w="1200" w:type="dxa"/>
            <w:gridSpan w:val="2"/>
            <w:tcBorders>
              <w:bottom w:val="single" w:sz="12" w:space="0" w:color="auto"/>
            </w:tcBorders>
          </w:tcPr>
          <w:p w:rsidR="0083243F" w:rsidRDefault="0083243F" w:rsidP="0053601A">
            <w:pPr>
              <w:spacing w:before="120" w:after="120"/>
              <w:rPr>
                <w:rFonts w:ascii="華康標楷體W5" w:eastAsia="華康標楷體W5"/>
                <w:b/>
                <w:sz w:val="28"/>
              </w:rPr>
            </w:pPr>
            <w:r>
              <w:rPr>
                <w:rFonts w:ascii="華康標楷體W5" w:eastAsia="華康標楷體W5" w:hint="eastAsia"/>
                <w:b/>
                <w:sz w:val="28"/>
              </w:rPr>
              <w:t>聯絡電話</w:t>
            </w:r>
          </w:p>
        </w:tc>
        <w:tc>
          <w:tcPr>
            <w:tcW w:w="2160" w:type="dxa"/>
            <w:gridSpan w:val="3"/>
            <w:tcBorders>
              <w:bottom w:val="single" w:sz="12" w:space="0" w:color="auto"/>
            </w:tcBorders>
          </w:tcPr>
          <w:p w:rsidR="0083243F" w:rsidRDefault="0083243F" w:rsidP="0053601A">
            <w:pPr>
              <w:spacing w:before="120" w:after="120"/>
              <w:rPr>
                <w:rFonts w:ascii="華康標楷體W5" w:eastAsia="華康標楷體W5"/>
                <w:b/>
              </w:rPr>
            </w:pPr>
          </w:p>
        </w:tc>
      </w:tr>
      <w:tr w:rsidR="0083243F" w:rsidTr="0053601A">
        <w:trPr>
          <w:cantSplit/>
        </w:trPr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243F" w:rsidRDefault="0083243F" w:rsidP="0053601A">
            <w:pPr>
              <w:spacing w:line="500" w:lineRule="exact"/>
              <w:jc w:val="center"/>
              <w:rPr>
                <w:rFonts w:ascii="華康標楷體W5" w:eastAsia="華康標楷體W5"/>
              </w:rPr>
            </w:pPr>
            <w:r>
              <w:rPr>
                <w:rFonts w:ascii="華康標楷體W5" w:eastAsia="華康標楷體W5" w:hint="eastAsia"/>
              </w:rPr>
              <w:t>學</w:t>
            </w:r>
          </w:p>
          <w:p w:rsidR="0083243F" w:rsidRDefault="0083243F" w:rsidP="0053601A">
            <w:pPr>
              <w:spacing w:line="500" w:lineRule="exact"/>
              <w:jc w:val="center"/>
              <w:rPr>
                <w:rFonts w:ascii="華康標楷體W5" w:eastAsia="華康標楷體W5"/>
                <w:sz w:val="16"/>
              </w:rPr>
            </w:pPr>
            <w:r>
              <w:rPr>
                <w:rFonts w:ascii="華康標楷體W5" w:eastAsia="華康標楷體W5" w:hint="eastAsia"/>
              </w:rPr>
              <w:t>業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243F" w:rsidRDefault="0083243F" w:rsidP="0053601A">
            <w:pPr>
              <w:spacing w:line="500" w:lineRule="exact"/>
              <w:jc w:val="center"/>
              <w:rPr>
                <w:rFonts w:ascii="華康標楷體W5" w:eastAsia="華康標楷體W5"/>
                <w:sz w:val="16"/>
              </w:rPr>
            </w:pPr>
            <w:r>
              <w:rPr>
                <w:rFonts w:ascii="華康標楷體W5" w:eastAsia="華康標楷體W5" w:hint="eastAsia"/>
                <w:sz w:val="16"/>
              </w:rPr>
              <w:t>前一學年</w:t>
            </w:r>
          </w:p>
          <w:p w:rsidR="0083243F" w:rsidRDefault="0083243F" w:rsidP="0053601A">
            <w:pPr>
              <w:spacing w:line="500" w:lineRule="exact"/>
              <w:jc w:val="center"/>
              <w:rPr>
                <w:rFonts w:ascii="華康標楷體W5" w:eastAsia="華康標楷體W5"/>
                <w:sz w:val="28"/>
              </w:rPr>
            </w:pPr>
            <w:r>
              <w:rPr>
                <w:rFonts w:ascii="華康標楷體W5" w:eastAsia="華康標楷體W5" w:hint="eastAsia"/>
                <w:sz w:val="28"/>
              </w:rPr>
              <w:t>第一學期</w:t>
            </w:r>
          </w:p>
          <w:p w:rsidR="0083243F" w:rsidRDefault="0083243F" w:rsidP="0053601A">
            <w:pPr>
              <w:spacing w:line="500" w:lineRule="exact"/>
              <w:jc w:val="center"/>
              <w:rPr>
                <w:rFonts w:ascii="華康標楷體W5" w:eastAsia="華康標楷體W5"/>
              </w:rPr>
            </w:pPr>
            <w:r>
              <w:rPr>
                <w:rFonts w:ascii="華康標楷體W5" w:eastAsia="華康標楷體W5" w:hint="eastAsia"/>
                <w:sz w:val="28"/>
              </w:rPr>
              <w:t>學業平均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243F" w:rsidRDefault="0083243F" w:rsidP="0053601A">
            <w:pPr>
              <w:spacing w:line="500" w:lineRule="exact"/>
              <w:jc w:val="center"/>
              <w:rPr>
                <w:rFonts w:ascii="華康標楷體W5" w:eastAsia="華康標楷體W5"/>
                <w:sz w:val="28"/>
              </w:rPr>
            </w:pPr>
          </w:p>
        </w:tc>
        <w:tc>
          <w:tcPr>
            <w:tcW w:w="132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243F" w:rsidRDefault="0083243F" w:rsidP="0053601A">
            <w:pPr>
              <w:spacing w:line="500" w:lineRule="exact"/>
              <w:jc w:val="center"/>
              <w:rPr>
                <w:rFonts w:ascii="華康標楷體W5" w:eastAsia="華康標楷體W5"/>
                <w:sz w:val="16"/>
              </w:rPr>
            </w:pPr>
            <w:r>
              <w:rPr>
                <w:rFonts w:ascii="華康標楷體W5" w:eastAsia="華康標楷體W5" w:hint="eastAsia"/>
                <w:sz w:val="16"/>
              </w:rPr>
              <w:t>前一學年</w:t>
            </w:r>
          </w:p>
          <w:p w:rsidR="0083243F" w:rsidRDefault="0083243F" w:rsidP="0053601A">
            <w:pPr>
              <w:spacing w:line="500" w:lineRule="exact"/>
              <w:jc w:val="center"/>
              <w:rPr>
                <w:rFonts w:ascii="華康標楷體W5" w:eastAsia="華康標楷體W5"/>
                <w:sz w:val="28"/>
              </w:rPr>
            </w:pPr>
            <w:r>
              <w:rPr>
                <w:rFonts w:ascii="華康標楷體W5" w:eastAsia="華康標楷體W5" w:hint="eastAsia"/>
                <w:sz w:val="28"/>
              </w:rPr>
              <w:t>第二學期</w:t>
            </w:r>
          </w:p>
          <w:p w:rsidR="0083243F" w:rsidRDefault="0083243F" w:rsidP="0053601A">
            <w:pPr>
              <w:spacing w:line="500" w:lineRule="exact"/>
              <w:jc w:val="center"/>
              <w:rPr>
                <w:rFonts w:ascii="華康標楷體W5" w:eastAsia="華康標楷體W5"/>
              </w:rPr>
            </w:pPr>
            <w:r>
              <w:rPr>
                <w:rFonts w:ascii="華康標楷體W5" w:eastAsia="華康標楷體W5" w:hint="eastAsia"/>
                <w:sz w:val="28"/>
              </w:rPr>
              <w:t>學業平均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243F" w:rsidRDefault="0083243F" w:rsidP="0053601A">
            <w:pPr>
              <w:spacing w:line="500" w:lineRule="exact"/>
              <w:jc w:val="center"/>
              <w:rPr>
                <w:rFonts w:ascii="華康標楷體W5" w:eastAsia="華康標楷體W5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243F" w:rsidRDefault="0083243F" w:rsidP="0053601A">
            <w:pPr>
              <w:spacing w:line="500" w:lineRule="exact"/>
              <w:jc w:val="center"/>
              <w:rPr>
                <w:rFonts w:ascii="華康標楷體W5" w:eastAsia="華康標楷體W5"/>
                <w:sz w:val="28"/>
              </w:rPr>
            </w:pPr>
            <w:r>
              <w:rPr>
                <w:rFonts w:ascii="華康標楷體W5" w:eastAsia="華康標楷體W5" w:hint="eastAsia"/>
                <w:sz w:val="28"/>
              </w:rPr>
              <w:t>全</w:t>
            </w:r>
            <w:r>
              <w:rPr>
                <w:rFonts w:ascii="華康標楷體W5" w:eastAsia="華康標楷體W5"/>
                <w:sz w:val="28"/>
              </w:rPr>
              <w:t xml:space="preserve"> </w:t>
            </w:r>
            <w:r>
              <w:rPr>
                <w:rFonts w:ascii="華康標楷體W5" w:eastAsia="華康標楷體W5" w:hint="eastAsia"/>
                <w:sz w:val="28"/>
              </w:rPr>
              <w:t>學</w:t>
            </w:r>
            <w:r>
              <w:rPr>
                <w:rFonts w:ascii="華康標楷體W5" w:eastAsia="華康標楷體W5"/>
                <w:sz w:val="28"/>
              </w:rPr>
              <w:t xml:space="preserve"> </w:t>
            </w:r>
            <w:r>
              <w:rPr>
                <w:rFonts w:ascii="華康標楷體W5" w:eastAsia="華康標楷體W5" w:hint="eastAsia"/>
                <w:sz w:val="28"/>
              </w:rPr>
              <w:t>年</w:t>
            </w:r>
          </w:p>
          <w:p w:rsidR="0083243F" w:rsidRDefault="0083243F" w:rsidP="0053601A">
            <w:pPr>
              <w:spacing w:line="500" w:lineRule="exact"/>
              <w:jc w:val="center"/>
              <w:rPr>
                <w:rFonts w:ascii="華康標楷體W5" w:eastAsia="華康標楷體W5"/>
              </w:rPr>
            </w:pPr>
            <w:r>
              <w:rPr>
                <w:rFonts w:ascii="華康標楷體W5" w:eastAsia="華康標楷體W5" w:hint="eastAsia"/>
                <w:sz w:val="28"/>
              </w:rPr>
              <w:t>學業總平均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243F" w:rsidRDefault="0083243F" w:rsidP="0053601A">
            <w:pPr>
              <w:spacing w:line="500" w:lineRule="exact"/>
              <w:jc w:val="center"/>
              <w:rPr>
                <w:rFonts w:ascii="華康標楷體W5" w:eastAsia="華康標楷體W5"/>
              </w:rPr>
            </w:pPr>
          </w:p>
        </w:tc>
      </w:tr>
      <w:tr w:rsidR="0083243F" w:rsidTr="0053601A">
        <w:trPr>
          <w:cantSplit/>
          <w:trHeight w:val="2046"/>
        </w:trPr>
        <w:tc>
          <w:tcPr>
            <w:tcW w:w="628" w:type="dxa"/>
            <w:vMerge w:val="restart"/>
            <w:tcBorders>
              <w:top w:val="single" w:sz="12" w:space="0" w:color="auto"/>
            </w:tcBorders>
          </w:tcPr>
          <w:p w:rsidR="0083243F" w:rsidRDefault="0083243F" w:rsidP="0053601A">
            <w:pPr>
              <w:spacing w:before="120" w:line="240" w:lineRule="exact"/>
              <w:jc w:val="center"/>
              <w:rPr>
                <w:rFonts w:ascii="華康標楷體W5" w:eastAsia="華康標楷體W5"/>
                <w:sz w:val="16"/>
              </w:rPr>
            </w:pPr>
            <w:r>
              <w:rPr>
                <w:rFonts w:ascii="華康標楷體W5" w:eastAsia="華康標楷體W5" w:hint="eastAsia"/>
                <w:sz w:val="16"/>
              </w:rPr>
              <w:t>前</w:t>
            </w:r>
          </w:p>
          <w:p w:rsidR="0083243F" w:rsidRDefault="0083243F" w:rsidP="0053601A">
            <w:pPr>
              <w:spacing w:before="120" w:line="240" w:lineRule="exact"/>
              <w:jc w:val="center"/>
              <w:rPr>
                <w:rFonts w:ascii="華康標楷體W5" w:eastAsia="華康標楷體W5"/>
                <w:sz w:val="16"/>
              </w:rPr>
            </w:pPr>
            <w:r>
              <w:rPr>
                <w:rFonts w:ascii="華康標楷體W5" w:eastAsia="華康標楷體W5" w:hint="eastAsia"/>
                <w:sz w:val="16"/>
              </w:rPr>
              <w:t>一</w:t>
            </w:r>
          </w:p>
          <w:p w:rsidR="0083243F" w:rsidRDefault="0083243F" w:rsidP="0053601A">
            <w:pPr>
              <w:spacing w:before="120" w:line="240" w:lineRule="exact"/>
              <w:jc w:val="center"/>
              <w:rPr>
                <w:rFonts w:ascii="華康標楷體W5" w:eastAsia="華康標楷體W5"/>
                <w:sz w:val="16"/>
              </w:rPr>
            </w:pPr>
            <w:r>
              <w:rPr>
                <w:rFonts w:ascii="華康標楷體W5" w:eastAsia="華康標楷體W5" w:hint="eastAsia"/>
                <w:sz w:val="16"/>
              </w:rPr>
              <w:t>學</w:t>
            </w:r>
          </w:p>
          <w:p w:rsidR="0083243F" w:rsidRDefault="0083243F" w:rsidP="0053601A">
            <w:pPr>
              <w:spacing w:before="120" w:line="240" w:lineRule="exact"/>
              <w:jc w:val="center"/>
              <w:rPr>
                <w:rFonts w:ascii="華康標楷體W5" w:eastAsia="華康標楷體W5"/>
              </w:rPr>
            </w:pPr>
            <w:r>
              <w:rPr>
                <w:rFonts w:ascii="華康標楷體W5" w:eastAsia="華康標楷體W5" w:hint="eastAsia"/>
                <w:sz w:val="16"/>
              </w:rPr>
              <w:t>年</w:t>
            </w:r>
          </w:p>
          <w:p w:rsidR="0083243F" w:rsidRDefault="0083243F" w:rsidP="0053601A">
            <w:pPr>
              <w:spacing w:before="120" w:line="240" w:lineRule="exact"/>
              <w:rPr>
                <w:rFonts w:ascii="華康標楷體W5" w:eastAsia="華康標楷體W5"/>
              </w:rPr>
            </w:pPr>
            <w:r>
              <w:rPr>
                <w:rFonts w:ascii="華康標楷體W5" w:eastAsia="華康標楷體W5" w:hint="eastAsia"/>
              </w:rPr>
              <w:t xml:space="preserve"> 課 </w:t>
            </w:r>
          </w:p>
          <w:p w:rsidR="0083243F" w:rsidRDefault="0083243F" w:rsidP="0053601A">
            <w:pPr>
              <w:spacing w:before="120" w:line="240" w:lineRule="exact"/>
              <w:rPr>
                <w:rFonts w:ascii="華康標楷體W5" w:eastAsia="華康標楷體W5"/>
              </w:rPr>
            </w:pPr>
            <w:r>
              <w:rPr>
                <w:rFonts w:ascii="華康標楷體W5" w:eastAsia="華康標楷體W5" w:hint="eastAsia"/>
              </w:rPr>
              <w:t xml:space="preserve"> 外</w:t>
            </w:r>
          </w:p>
          <w:p w:rsidR="0083243F" w:rsidRDefault="0083243F" w:rsidP="0053601A">
            <w:pPr>
              <w:spacing w:before="120" w:line="240" w:lineRule="exact"/>
              <w:rPr>
                <w:rFonts w:ascii="華康標楷體W5" w:eastAsia="華康標楷體W5"/>
              </w:rPr>
            </w:pPr>
            <w:r>
              <w:rPr>
                <w:rFonts w:ascii="華康標楷體W5" w:eastAsia="華康標楷體W5" w:hint="eastAsia"/>
              </w:rPr>
              <w:t xml:space="preserve"> 活</w:t>
            </w:r>
          </w:p>
          <w:p w:rsidR="0083243F" w:rsidRDefault="0083243F" w:rsidP="0053601A">
            <w:pPr>
              <w:spacing w:before="120" w:line="240" w:lineRule="exact"/>
              <w:rPr>
                <w:rFonts w:ascii="華康標楷體W5" w:eastAsia="華康標楷體W5"/>
              </w:rPr>
            </w:pPr>
            <w:r>
              <w:rPr>
                <w:rFonts w:ascii="華康標楷體W5" w:eastAsia="華康標楷體W5" w:hint="eastAsia"/>
              </w:rPr>
              <w:t xml:space="preserve"> 動</w:t>
            </w:r>
          </w:p>
          <w:p w:rsidR="0083243F" w:rsidRDefault="0083243F" w:rsidP="0053601A">
            <w:pPr>
              <w:spacing w:before="120" w:line="240" w:lineRule="exact"/>
              <w:rPr>
                <w:rFonts w:ascii="華康標楷體W5" w:eastAsia="華康標楷體W5"/>
              </w:rPr>
            </w:pPr>
            <w:r>
              <w:rPr>
                <w:rFonts w:ascii="華康標楷體W5" w:eastAsia="華康標楷體W5" w:hint="eastAsia"/>
              </w:rPr>
              <w:t xml:space="preserve"> 表</w:t>
            </w:r>
          </w:p>
          <w:p w:rsidR="0083243F" w:rsidRDefault="0083243F" w:rsidP="0053601A">
            <w:pPr>
              <w:spacing w:before="120" w:line="240" w:lineRule="exact"/>
              <w:rPr>
                <w:rFonts w:ascii="華康標楷體W5" w:eastAsia="華康標楷體W5"/>
              </w:rPr>
            </w:pPr>
            <w:r>
              <w:rPr>
                <w:rFonts w:ascii="華康標楷體W5" w:eastAsia="華康標楷體W5" w:hint="eastAsia"/>
              </w:rPr>
              <w:t xml:space="preserve"> 現</w:t>
            </w:r>
          </w:p>
          <w:p w:rsidR="0083243F" w:rsidRDefault="0083243F" w:rsidP="0053601A">
            <w:pPr>
              <w:spacing w:before="120" w:line="240" w:lineRule="exact"/>
              <w:rPr>
                <w:rFonts w:ascii="華康標楷體W5" w:eastAsia="華康標楷體W5"/>
                <w:sz w:val="16"/>
              </w:rPr>
            </w:pPr>
            <w:r>
              <w:rPr>
                <w:rFonts w:ascii="華康標楷體W5" w:eastAsia="華康標楷體W5"/>
              </w:rPr>
              <w:t xml:space="preserve"> </w:t>
            </w:r>
            <w:r>
              <w:rPr>
                <w:rFonts w:ascii="華康標楷體W5" w:eastAsia="華康標楷體W5" w:hint="eastAsia"/>
                <w:sz w:val="16"/>
              </w:rPr>
              <w:t>︵</w:t>
            </w:r>
          </w:p>
          <w:p w:rsidR="0083243F" w:rsidRDefault="0083243F" w:rsidP="0053601A">
            <w:pPr>
              <w:spacing w:before="120" w:line="240" w:lineRule="exact"/>
              <w:rPr>
                <w:rFonts w:ascii="華康標楷體W5" w:eastAsia="華康標楷體W5"/>
                <w:sz w:val="16"/>
              </w:rPr>
            </w:pPr>
            <w:r>
              <w:rPr>
                <w:rFonts w:ascii="華康標楷體W5" w:eastAsia="華康標楷體W5" w:hint="eastAsia"/>
                <w:sz w:val="16"/>
              </w:rPr>
              <w:t xml:space="preserve"> 含 </w:t>
            </w:r>
          </w:p>
          <w:p w:rsidR="0083243F" w:rsidRDefault="0083243F" w:rsidP="0053601A">
            <w:pPr>
              <w:spacing w:before="120" w:line="240" w:lineRule="exact"/>
              <w:rPr>
                <w:rFonts w:ascii="華康標楷體W5" w:eastAsia="華康標楷體W5"/>
                <w:sz w:val="16"/>
              </w:rPr>
            </w:pPr>
            <w:r>
              <w:rPr>
                <w:rFonts w:ascii="華康標楷體W5" w:eastAsia="華康標楷體W5" w:hint="eastAsia"/>
                <w:sz w:val="16"/>
              </w:rPr>
              <w:t xml:space="preserve"> 德</w:t>
            </w:r>
          </w:p>
          <w:p w:rsidR="0083243F" w:rsidRDefault="0083243F" w:rsidP="0053601A">
            <w:pPr>
              <w:spacing w:before="120" w:line="240" w:lineRule="exact"/>
              <w:rPr>
                <w:rFonts w:ascii="華康標楷體W5" w:eastAsia="華康標楷體W5"/>
                <w:sz w:val="16"/>
              </w:rPr>
            </w:pPr>
            <w:r>
              <w:rPr>
                <w:rFonts w:ascii="華康標楷體W5" w:eastAsia="華康標楷體W5" w:hint="eastAsia"/>
                <w:sz w:val="16"/>
              </w:rPr>
              <w:t xml:space="preserve"> 智</w:t>
            </w:r>
          </w:p>
          <w:p w:rsidR="0083243F" w:rsidRDefault="0083243F" w:rsidP="0053601A">
            <w:pPr>
              <w:spacing w:before="120" w:line="240" w:lineRule="exact"/>
              <w:rPr>
                <w:rFonts w:ascii="華康標楷體W5" w:eastAsia="華康標楷體W5"/>
                <w:sz w:val="16"/>
              </w:rPr>
            </w:pPr>
            <w:r>
              <w:rPr>
                <w:rFonts w:ascii="華康標楷體W5" w:eastAsia="華康標楷體W5" w:hint="eastAsia"/>
                <w:sz w:val="16"/>
              </w:rPr>
              <w:t xml:space="preserve"> 體</w:t>
            </w:r>
          </w:p>
          <w:p w:rsidR="0083243F" w:rsidRDefault="0083243F" w:rsidP="0053601A">
            <w:pPr>
              <w:spacing w:before="120" w:line="240" w:lineRule="exact"/>
              <w:rPr>
                <w:rFonts w:ascii="華康標楷體W5" w:eastAsia="華康標楷體W5"/>
                <w:sz w:val="16"/>
              </w:rPr>
            </w:pPr>
            <w:r>
              <w:rPr>
                <w:rFonts w:ascii="華康標楷體W5" w:eastAsia="華康標楷體W5" w:hint="eastAsia"/>
                <w:sz w:val="16"/>
              </w:rPr>
              <w:t xml:space="preserve"> 群</w:t>
            </w:r>
          </w:p>
          <w:p w:rsidR="0083243F" w:rsidRDefault="0083243F" w:rsidP="0053601A">
            <w:pPr>
              <w:spacing w:before="120" w:line="240" w:lineRule="exact"/>
              <w:rPr>
                <w:rFonts w:ascii="華康標楷體W5" w:eastAsia="華康標楷體W5"/>
                <w:sz w:val="16"/>
              </w:rPr>
            </w:pPr>
            <w:r>
              <w:rPr>
                <w:rFonts w:ascii="華康標楷體W5" w:eastAsia="華康標楷體W5" w:hint="eastAsia"/>
                <w:sz w:val="16"/>
              </w:rPr>
              <w:t xml:space="preserve"> 美</w:t>
            </w:r>
          </w:p>
          <w:p w:rsidR="0083243F" w:rsidRDefault="0083243F" w:rsidP="0053601A">
            <w:pPr>
              <w:spacing w:before="120" w:line="240" w:lineRule="exact"/>
              <w:rPr>
                <w:rFonts w:ascii="華康標楷體W5" w:eastAsia="華康標楷體W5"/>
              </w:rPr>
            </w:pPr>
            <w:r>
              <w:rPr>
                <w:rFonts w:ascii="華康標楷體W5" w:eastAsia="華康標楷體W5" w:hint="eastAsia"/>
                <w:sz w:val="16"/>
              </w:rPr>
              <w:t xml:space="preserve"> ︶ </w:t>
            </w:r>
            <w:r>
              <w:rPr>
                <w:rFonts w:ascii="華康標楷體W5" w:eastAsia="華康標楷體W5" w:hint="eastAsia"/>
              </w:rPr>
              <w:t xml:space="preserve">  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vAlign w:val="center"/>
          </w:tcPr>
          <w:p w:rsidR="0083243F" w:rsidRDefault="0083243F" w:rsidP="0053601A">
            <w:pPr>
              <w:spacing w:before="120" w:line="240" w:lineRule="exact"/>
              <w:jc w:val="center"/>
              <w:rPr>
                <w:rFonts w:ascii="華康標楷體W5" w:eastAsia="華康標楷體W5"/>
                <w:sz w:val="28"/>
              </w:rPr>
            </w:pPr>
            <w:r>
              <w:rPr>
                <w:rFonts w:ascii="華康標楷體W5" w:eastAsia="華康標楷體W5" w:hint="eastAsia"/>
                <w:sz w:val="28"/>
              </w:rPr>
              <w:t>全國或校際</w:t>
            </w:r>
          </w:p>
          <w:p w:rsidR="0083243F" w:rsidRDefault="0083243F" w:rsidP="0053601A">
            <w:pPr>
              <w:spacing w:before="120" w:line="240" w:lineRule="exact"/>
              <w:jc w:val="center"/>
              <w:rPr>
                <w:rFonts w:ascii="華康標楷體W5" w:eastAsia="華康標楷體W5"/>
                <w:sz w:val="28"/>
              </w:rPr>
            </w:pPr>
            <w:r>
              <w:rPr>
                <w:rFonts w:ascii="華康標楷體W5" w:eastAsia="華康標楷體W5" w:hint="eastAsia"/>
                <w:sz w:val="28"/>
              </w:rPr>
              <w:t>課外</w:t>
            </w:r>
            <w:r>
              <w:rPr>
                <w:rFonts w:ascii="華康標楷體W5" w:eastAsia="華康標楷體W5" w:hint="eastAsia"/>
                <w:sz w:val="20"/>
              </w:rPr>
              <w:t>（學術）</w:t>
            </w:r>
            <w:r>
              <w:rPr>
                <w:rFonts w:ascii="華康標楷體W5" w:eastAsia="華康標楷體W5" w:hint="eastAsia"/>
                <w:sz w:val="28"/>
              </w:rPr>
              <w:t>活動</w:t>
            </w:r>
          </w:p>
          <w:p w:rsidR="0083243F" w:rsidRDefault="0083243F" w:rsidP="0053601A">
            <w:pPr>
              <w:spacing w:before="120" w:line="240" w:lineRule="exact"/>
              <w:ind w:left="-28" w:firstLine="28"/>
              <w:jc w:val="both"/>
              <w:rPr>
                <w:rFonts w:ascii="華康標楷體W5" w:eastAsia="華康標楷體W5"/>
                <w:sz w:val="20"/>
              </w:rPr>
            </w:pPr>
            <w:r>
              <w:rPr>
                <w:rFonts w:ascii="華康標楷體W5" w:eastAsia="華康標楷體W5" w:hint="eastAsia"/>
                <w:sz w:val="16"/>
              </w:rPr>
              <w:t>請條列（書明時間、活動名稱及擔任工作）並附證明</w:t>
            </w:r>
          </w:p>
        </w:tc>
        <w:tc>
          <w:tcPr>
            <w:tcW w:w="7680" w:type="dxa"/>
            <w:gridSpan w:val="12"/>
            <w:tcBorders>
              <w:top w:val="single" w:sz="12" w:space="0" w:color="auto"/>
            </w:tcBorders>
          </w:tcPr>
          <w:p w:rsidR="0083243F" w:rsidRDefault="0083243F" w:rsidP="0053601A">
            <w:pPr>
              <w:spacing w:before="120"/>
              <w:rPr>
                <w:rFonts w:ascii="華康標楷體W5" w:eastAsia="華康標楷體W5"/>
              </w:rPr>
            </w:pPr>
          </w:p>
          <w:p w:rsidR="0083243F" w:rsidRDefault="0083243F" w:rsidP="0053601A">
            <w:pPr>
              <w:spacing w:before="120"/>
              <w:rPr>
                <w:rFonts w:ascii="華康標楷體W5" w:eastAsia="華康標楷體W5"/>
              </w:rPr>
            </w:pPr>
          </w:p>
          <w:p w:rsidR="0083243F" w:rsidRDefault="0083243F" w:rsidP="0053601A">
            <w:pPr>
              <w:spacing w:line="240" w:lineRule="exact"/>
              <w:rPr>
                <w:rFonts w:ascii="華康標楷體W5" w:eastAsia="華康標楷體W5"/>
                <w:sz w:val="16"/>
              </w:rPr>
            </w:pPr>
            <w:r>
              <w:rPr>
                <w:rFonts w:ascii="華康標楷體W5" w:eastAsia="華康標楷體W5" w:hint="eastAsia"/>
                <w:sz w:val="16"/>
              </w:rPr>
              <w:t>1.學術研討會：參加或投稿（未接納，或結果未出）</w:t>
            </w:r>
            <w:r>
              <w:rPr>
                <w:rFonts w:ascii="華康標楷體W5" w:eastAsia="華康標楷體W5"/>
                <w:sz w:val="16"/>
              </w:rPr>
              <w:t>1-2</w:t>
            </w:r>
            <w:r>
              <w:rPr>
                <w:rFonts w:ascii="華康標楷體W5" w:eastAsia="華康標楷體W5" w:hint="eastAsia"/>
                <w:sz w:val="16"/>
              </w:rPr>
              <w:t>分；發表論文（含投稿已被接納）、應邀評論，或協辦研討會（如承擔募款、約稿、集稿、審稿、議事、編纂等工作之分組召集人）3-4分；正副主辦人5-6分；績優表現再加1-4分。</w:t>
            </w:r>
          </w:p>
          <w:p w:rsidR="0083243F" w:rsidRDefault="0083243F" w:rsidP="0053601A">
            <w:pPr>
              <w:spacing w:line="240" w:lineRule="exact"/>
              <w:rPr>
                <w:rFonts w:ascii="華康標楷體W5" w:eastAsia="華康標楷體W5"/>
              </w:rPr>
            </w:pPr>
            <w:r>
              <w:rPr>
                <w:rFonts w:ascii="華康標楷體W5" w:eastAsia="華康標楷體W5" w:hint="eastAsia"/>
                <w:sz w:val="16"/>
              </w:rPr>
              <w:t>2.其他活動：參加或幫忙研究1-2分；擔任一般幹部（含主講或應邀與談）或任正式研究助理3-4分；擔任正副領導人或任正式研究助理</w:t>
            </w:r>
            <w:r>
              <w:rPr>
                <w:rFonts w:ascii="華康標楷體W5" w:eastAsia="華康標楷體W5"/>
                <w:sz w:val="16"/>
              </w:rPr>
              <w:t>supervisor</w:t>
            </w:r>
            <w:r>
              <w:rPr>
                <w:rFonts w:ascii="華康標楷體W5" w:eastAsia="華康標楷體W5" w:hint="eastAsia"/>
                <w:sz w:val="16"/>
              </w:rPr>
              <w:t>5-6分；績優表現再加1-4分。</w:t>
            </w:r>
          </w:p>
        </w:tc>
      </w:tr>
      <w:tr w:rsidR="0083243F" w:rsidTr="0053601A">
        <w:trPr>
          <w:cantSplit/>
          <w:trHeight w:val="318"/>
        </w:trPr>
        <w:tc>
          <w:tcPr>
            <w:tcW w:w="628" w:type="dxa"/>
            <w:vMerge/>
          </w:tcPr>
          <w:p w:rsidR="0083243F" w:rsidRDefault="0083243F" w:rsidP="0053601A">
            <w:pPr>
              <w:spacing w:before="120"/>
              <w:rPr>
                <w:rFonts w:ascii="華康標楷體W5" w:eastAsia="華康標楷體W5"/>
              </w:rPr>
            </w:pPr>
          </w:p>
        </w:tc>
        <w:tc>
          <w:tcPr>
            <w:tcW w:w="1920" w:type="dxa"/>
            <w:gridSpan w:val="2"/>
          </w:tcPr>
          <w:p w:rsidR="0083243F" w:rsidRDefault="0083243F" w:rsidP="0053601A">
            <w:pPr>
              <w:spacing w:before="120"/>
              <w:rPr>
                <w:rFonts w:ascii="華康標楷體W5" w:eastAsia="華康標楷體W5"/>
              </w:rPr>
            </w:pPr>
            <w:r>
              <w:rPr>
                <w:rFonts w:ascii="華康標楷體W5" w:eastAsia="華康標楷體W5" w:hint="eastAsia"/>
              </w:rPr>
              <w:t>積分</w:t>
            </w:r>
          </w:p>
        </w:tc>
        <w:tc>
          <w:tcPr>
            <w:tcW w:w="7680" w:type="dxa"/>
            <w:gridSpan w:val="12"/>
          </w:tcPr>
          <w:p w:rsidR="0083243F" w:rsidRDefault="0083243F" w:rsidP="0053601A">
            <w:pPr>
              <w:spacing w:before="120"/>
              <w:rPr>
                <w:rFonts w:ascii="華康標楷體W5" w:eastAsia="華康標楷體W5"/>
              </w:rPr>
            </w:pPr>
            <w:r>
              <w:rPr>
                <w:rFonts w:ascii="華康標楷體W5" w:eastAsia="華康標楷體W5" w:hint="eastAsia"/>
                <w:sz w:val="16"/>
              </w:rPr>
              <w:t xml:space="preserve">                                                       （由系辦填寫，擇優兩項計分，最高分10分）</w:t>
            </w:r>
          </w:p>
        </w:tc>
      </w:tr>
      <w:tr w:rsidR="0083243F" w:rsidTr="0053601A">
        <w:trPr>
          <w:cantSplit/>
          <w:trHeight w:val="1242"/>
        </w:trPr>
        <w:tc>
          <w:tcPr>
            <w:tcW w:w="628" w:type="dxa"/>
            <w:vMerge/>
          </w:tcPr>
          <w:p w:rsidR="0083243F" w:rsidRDefault="0083243F" w:rsidP="0053601A">
            <w:pPr>
              <w:spacing w:before="120"/>
              <w:rPr>
                <w:rFonts w:ascii="華康標楷體W5" w:eastAsia="華康標楷體W5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83243F" w:rsidRDefault="0083243F" w:rsidP="0053601A">
            <w:pPr>
              <w:spacing w:before="120" w:line="240" w:lineRule="exact"/>
              <w:jc w:val="center"/>
              <w:rPr>
                <w:rFonts w:ascii="華康標楷體W5" w:eastAsia="華康標楷體W5"/>
                <w:sz w:val="28"/>
              </w:rPr>
            </w:pPr>
            <w:r>
              <w:rPr>
                <w:rFonts w:ascii="華康標楷體W5" w:eastAsia="華康標楷體W5" w:hint="eastAsia"/>
                <w:sz w:val="28"/>
              </w:rPr>
              <w:t>院或系</w:t>
            </w:r>
          </w:p>
          <w:p w:rsidR="0083243F" w:rsidRDefault="0083243F" w:rsidP="0053601A">
            <w:pPr>
              <w:spacing w:before="120" w:line="240" w:lineRule="exact"/>
              <w:jc w:val="center"/>
              <w:rPr>
                <w:rFonts w:ascii="華康標楷體W5" w:eastAsia="華康標楷體W5"/>
                <w:sz w:val="28"/>
              </w:rPr>
            </w:pPr>
            <w:r>
              <w:rPr>
                <w:rFonts w:ascii="華康標楷體W5" w:eastAsia="華康標楷體W5" w:hint="eastAsia"/>
                <w:sz w:val="28"/>
              </w:rPr>
              <w:t>課外</w:t>
            </w:r>
            <w:r>
              <w:rPr>
                <w:rFonts w:ascii="華康標楷體W5" w:eastAsia="華康標楷體W5" w:hint="eastAsia"/>
                <w:sz w:val="20"/>
              </w:rPr>
              <w:t>（學術）</w:t>
            </w:r>
            <w:r>
              <w:rPr>
                <w:rFonts w:ascii="華康標楷體W5" w:eastAsia="華康標楷體W5" w:hint="eastAsia"/>
                <w:sz w:val="28"/>
              </w:rPr>
              <w:t>活動</w:t>
            </w:r>
          </w:p>
          <w:p w:rsidR="0083243F" w:rsidRDefault="0083243F" w:rsidP="0053601A">
            <w:pPr>
              <w:spacing w:before="120" w:line="240" w:lineRule="exact"/>
              <w:jc w:val="both"/>
              <w:rPr>
                <w:rFonts w:ascii="華康標楷體W5" w:eastAsia="華康標楷體W5"/>
                <w:sz w:val="16"/>
              </w:rPr>
            </w:pPr>
            <w:r>
              <w:rPr>
                <w:rFonts w:ascii="華康標楷體W5" w:eastAsia="華康標楷體W5" w:hint="eastAsia"/>
                <w:sz w:val="16"/>
              </w:rPr>
              <w:t>請條列（同上）並附證明</w:t>
            </w:r>
          </w:p>
        </w:tc>
        <w:tc>
          <w:tcPr>
            <w:tcW w:w="7680" w:type="dxa"/>
            <w:gridSpan w:val="12"/>
          </w:tcPr>
          <w:p w:rsidR="0083243F" w:rsidRDefault="0083243F" w:rsidP="0053601A">
            <w:pPr>
              <w:spacing w:before="120"/>
              <w:jc w:val="both"/>
              <w:rPr>
                <w:rFonts w:ascii="華康標楷體W5" w:eastAsia="華康標楷體W5"/>
              </w:rPr>
            </w:pPr>
          </w:p>
          <w:p w:rsidR="0083243F" w:rsidRDefault="0083243F" w:rsidP="0053601A">
            <w:pPr>
              <w:spacing w:before="120"/>
              <w:jc w:val="both"/>
              <w:rPr>
                <w:rFonts w:ascii="華康標楷體W5" w:eastAsia="華康標楷體W5"/>
                <w:sz w:val="16"/>
              </w:rPr>
            </w:pPr>
            <w:r>
              <w:rPr>
                <w:rFonts w:ascii="華康標楷體W5" w:eastAsia="華康標楷體W5" w:hint="eastAsia"/>
                <w:sz w:val="16"/>
              </w:rPr>
              <w:t>(同上)</w:t>
            </w:r>
          </w:p>
        </w:tc>
      </w:tr>
      <w:tr w:rsidR="0083243F" w:rsidTr="0053601A">
        <w:trPr>
          <w:cantSplit/>
        </w:trPr>
        <w:tc>
          <w:tcPr>
            <w:tcW w:w="628" w:type="dxa"/>
            <w:vMerge/>
          </w:tcPr>
          <w:p w:rsidR="0083243F" w:rsidRDefault="0083243F" w:rsidP="0053601A">
            <w:pPr>
              <w:spacing w:before="120"/>
              <w:rPr>
                <w:rFonts w:ascii="華康標楷體W5" w:eastAsia="華康標楷體W5"/>
              </w:rPr>
            </w:pPr>
          </w:p>
        </w:tc>
        <w:tc>
          <w:tcPr>
            <w:tcW w:w="1920" w:type="dxa"/>
            <w:gridSpan w:val="2"/>
          </w:tcPr>
          <w:p w:rsidR="0083243F" w:rsidRDefault="0083243F" w:rsidP="0053601A">
            <w:pPr>
              <w:spacing w:before="120"/>
              <w:rPr>
                <w:rFonts w:ascii="華康標楷體W5" w:eastAsia="華康標楷體W5"/>
              </w:rPr>
            </w:pPr>
            <w:r>
              <w:rPr>
                <w:rFonts w:ascii="華康標楷體W5" w:eastAsia="華康標楷體W5" w:hint="eastAsia"/>
              </w:rPr>
              <w:t>積分</w:t>
            </w:r>
          </w:p>
        </w:tc>
        <w:tc>
          <w:tcPr>
            <w:tcW w:w="7680" w:type="dxa"/>
            <w:gridSpan w:val="12"/>
          </w:tcPr>
          <w:p w:rsidR="0083243F" w:rsidRDefault="0083243F" w:rsidP="0053601A">
            <w:pPr>
              <w:spacing w:before="120"/>
              <w:rPr>
                <w:rFonts w:ascii="華康標楷體W5" w:eastAsia="華康標楷體W5"/>
              </w:rPr>
            </w:pPr>
            <w:r>
              <w:rPr>
                <w:rFonts w:ascii="華康標楷體W5" w:eastAsia="華康標楷體W5" w:hint="eastAsia"/>
              </w:rPr>
              <w:t xml:space="preserve">                                    </w:t>
            </w:r>
            <w:r>
              <w:rPr>
                <w:rFonts w:ascii="華康標楷體W5" w:eastAsia="華康標楷體W5" w:hint="eastAsia"/>
                <w:sz w:val="16"/>
              </w:rPr>
              <w:t>（由系辦填寫，擇優兩項計分，最高分10分）</w:t>
            </w:r>
            <w:r>
              <w:rPr>
                <w:rFonts w:ascii="華康標楷體W5" w:eastAsia="華康標楷體W5" w:hint="eastAsia"/>
              </w:rPr>
              <w:t xml:space="preserve">                   </w:t>
            </w:r>
          </w:p>
        </w:tc>
      </w:tr>
      <w:tr w:rsidR="0083243F" w:rsidTr="0053601A">
        <w:trPr>
          <w:cantSplit/>
          <w:trHeight w:val="1760"/>
        </w:trPr>
        <w:tc>
          <w:tcPr>
            <w:tcW w:w="628" w:type="dxa"/>
            <w:vMerge/>
          </w:tcPr>
          <w:p w:rsidR="0083243F" w:rsidRDefault="0083243F" w:rsidP="0053601A">
            <w:pPr>
              <w:spacing w:before="120"/>
              <w:rPr>
                <w:rFonts w:ascii="華康標楷體W5" w:eastAsia="華康標楷體W5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83243F" w:rsidRDefault="0083243F" w:rsidP="0053601A">
            <w:pPr>
              <w:spacing w:before="120" w:line="240" w:lineRule="exact"/>
              <w:jc w:val="center"/>
              <w:rPr>
                <w:rFonts w:ascii="華康標楷體W5" w:eastAsia="華康標楷體W5"/>
                <w:sz w:val="28"/>
              </w:rPr>
            </w:pPr>
            <w:r>
              <w:rPr>
                <w:rFonts w:ascii="華康標楷體W5" w:eastAsia="華康標楷體W5" w:hint="eastAsia"/>
                <w:sz w:val="28"/>
              </w:rPr>
              <w:t>參賽與得獎</w:t>
            </w:r>
          </w:p>
          <w:p w:rsidR="0083243F" w:rsidRDefault="0083243F" w:rsidP="0053601A">
            <w:pPr>
              <w:spacing w:before="120" w:line="240" w:lineRule="exact"/>
              <w:jc w:val="center"/>
              <w:rPr>
                <w:rFonts w:ascii="華康標楷體W5" w:eastAsia="華康標楷體W5"/>
              </w:rPr>
            </w:pPr>
            <w:r>
              <w:rPr>
                <w:rFonts w:ascii="華康標楷體W5" w:eastAsia="華康標楷體W5" w:hint="eastAsia"/>
              </w:rPr>
              <w:t>（含作品出版）</w:t>
            </w:r>
          </w:p>
          <w:p w:rsidR="0083243F" w:rsidRDefault="0083243F" w:rsidP="0053601A">
            <w:pPr>
              <w:pStyle w:val="2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6"/>
              </w:rPr>
              <w:t>請條列（書明時間、獎賽名次或刊物投稿結果）並附證明</w:t>
            </w:r>
          </w:p>
        </w:tc>
        <w:tc>
          <w:tcPr>
            <w:tcW w:w="7680" w:type="dxa"/>
            <w:gridSpan w:val="12"/>
          </w:tcPr>
          <w:p w:rsidR="0083243F" w:rsidRDefault="0083243F" w:rsidP="0053601A">
            <w:pPr>
              <w:spacing w:before="120"/>
              <w:rPr>
                <w:rFonts w:ascii="華康標楷體W5" w:eastAsia="華康標楷體W5"/>
              </w:rPr>
            </w:pPr>
          </w:p>
          <w:p w:rsidR="0083243F" w:rsidRDefault="0083243F" w:rsidP="0053601A">
            <w:pPr>
              <w:spacing w:before="120"/>
              <w:rPr>
                <w:rFonts w:ascii="華康標楷體W5" w:eastAsia="華康標楷體W5"/>
              </w:rPr>
            </w:pPr>
          </w:p>
          <w:p w:rsidR="0083243F" w:rsidRDefault="0083243F" w:rsidP="0053601A">
            <w:pPr>
              <w:spacing w:line="240" w:lineRule="exact"/>
              <w:rPr>
                <w:rFonts w:ascii="華康標楷體W5" w:eastAsia="華康標楷體W5"/>
                <w:sz w:val="16"/>
              </w:rPr>
            </w:pPr>
            <w:r>
              <w:rPr>
                <w:rFonts w:ascii="華康標楷體W5" w:eastAsia="華康標楷體W5" w:hint="eastAsia"/>
                <w:sz w:val="16"/>
              </w:rPr>
              <w:t>1.參賽1-2分；得佳作3-4分；得第三名5-6分；得第二名7-8分；得第一名9-10分。</w:t>
            </w:r>
          </w:p>
          <w:p w:rsidR="0083243F" w:rsidRDefault="0083243F" w:rsidP="0053601A">
            <w:pPr>
              <w:spacing w:line="240" w:lineRule="exact"/>
              <w:rPr>
                <w:rFonts w:ascii="華康標楷體W5" w:eastAsia="華康標楷體W5"/>
              </w:rPr>
            </w:pPr>
            <w:r>
              <w:rPr>
                <w:rFonts w:ascii="華康標楷體W5" w:eastAsia="華康標楷體W5" w:hint="eastAsia"/>
                <w:sz w:val="16"/>
              </w:rPr>
              <w:t>2.投稿（未接納或結果未出）1-2分；登於非學術刊物（含同類譯書）3-4分；登於沒有審查制的學術刊物（含同類譯書）5-6分；登於有匿名審查制的二級學術刊物（含投稿已被接納）7-8分；登於有匿名審查制的一級學術刊物（含投稿已被接納）9-10分；</w:t>
            </w:r>
          </w:p>
        </w:tc>
      </w:tr>
      <w:tr w:rsidR="0083243F" w:rsidTr="0053601A">
        <w:trPr>
          <w:cantSplit/>
          <w:trHeight w:val="374"/>
        </w:trPr>
        <w:tc>
          <w:tcPr>
            <w:tcW w:w="628" w:type="dxa"/>
            <w:vMerge/>
            <w:tcBorders>
              <w:bottom w:val="single" w:sz="12" w:space="0" w:color="auto"/>
            </w:tcBorders>
          </w:tcPr>
          <w:p w:rsidR="0083243F" w:rsidRDefault="0083243F" w:rsidP="0053601A">
            <w:pPr>
              <w:spacing w:before="120"/>
              <w:rPr>
                <w:rFonts w:ascii="華康標楷體W5" w:eastAsia="華康標楷體W5"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:rsidR="0083243F" w:rsidRDefault="0083243F" w:rsidP="0053601A">
            <w:pPr>
              <w:jc w:val="both"/>
              <w:rPr>
                <w:rFonts w:ascii="華康標楷體W5" w:eastAsia="華康標楷體W5"/>
              </w:rPr>
            </w:pPr>
            <w:r>
              <w:rPr>
                <w:rFonts w:ascii="華康標楷體W5" w:eastAsia="華康標楷體W5" w:hint="eastAsia"/>
              </w:rPr>
              <w:t>積分</w:t>
            </w:r>
          </w:p>
        </w:tc>
        <w:tc>
          <w:tcPr>
            <w:tcW w:w="7680" w:type="dxa"/>
            <w:gridSpan w:val="12"/>
            <w:tcBorders>
              <w:bottom w:val="single" w:sz="12" w:space="0" w:color="auto"/>
            </w:tcBorders>
          </w:tcPr>
          <w:p w:rsidR="0083243F" w:rsidRDefault="0083243F" w:rsidP="0053601A">
            <w:pPr>
              <w:rPr>
                <w:rFonts w:ascii="華康標楷體W5" w:eastAsia="華康標楷體W5"/>
              </w:rPr>
            </w:pPr>
            <w:r>
              <w:rPr>
                <w:rFonts w:ascii="華康標楷體W5" w:eastAsia="華康標楷體W5" w:hint="eastAsia"/>
              </w:rPr>
              <w:t xml:space="preserve">                                    </w:t>
            </w:r>
            <w:r>
              <w:rPr>
                <w:rFonts w:ascii="華康標楷體W5" w:eastAsia="華康標楷體W5" w:hint="eastAsia"/>
                <w:sz w:val="16"/>
              </w:rPr>
              <w:t>（由系辦填寫，擇優兩項計分，最高分10分）</w:t>
            </w:r>
            <w:r>
              <w:rPr>
                <w:rFonts w:ascii="華康標楷體W5" w:eastAsia="華康標楷體W5" w:hint="eastAsia"/>
              </w:rPr>
              <w:t xml:space="preserve">                </w:t>
            </w:r>
          </w:p>
        </w:tc>
      </w:tr>
      <w:tr w:rsidR="0083243F" w:rsidTr="0053601A">
        <w:trPr>
          <w:cantSplit/>
          <w:trHeight w:val="791"/>
        </w:trPr>
        <w:tc>
          <w:tcPr>
            <w:tcW w:w="254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243F" w:rsidRDefault="0083243F" w:rsidP="0053601A">
            <w:pPr>
              <w:spacing w:before="120"/>
              <w:jc w:val="center"/>
              <w:rPr>
                <w:rFonts w:ascii="華康標楷體W5" w:eastAsia="華康標楷體W5"/>
                <w:sz w:val="28"/>
              </w:rPr>
            </w:pPr>
            <w:r>
              <w:rPr>
                <w:rFonts w:ascii="華康標楷體W5" w:eastAsia="華康標楷體W5" w:hint="eastAsia"/>
                <w:sz w:val="28"/>
              </w:rPr>
              <w:t>師長（導師）評語</w:t>
            </w:r>
          </w:p>
        </w:tc>
        <w:tc>
          <w:tcPr>
            <w:tcW w:w="7680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83243F" w:rsidRDefault="0083243F" w:rsidP="0053601A">
            <w:pPr>
              <w:spacing w:before="120"/>
              <w:rPr>
                <w:rFonts w:ascii="華康標楷體W5" w:eastAsia="華康標楷體W5"/>
                <w:sz w:val="16"/>
              </w:rPr>
            </w:pPr>
            <w:r>
              <w:rPr>
                <w:rFonts w:ascii="華康標楷體W5" w:eastAsia="華康標楷體W5"/>
                <w:sz w:val="16"/>
              </w:rPr>
              <w:t xml:space="preserve"> </w:t>
            </w:r>
          </w:p>
          <w:p w:rsidR="0083243F" w:rsidRDefault="0083243F" w:rsidP="0053601A">
            <w:pPr>
              <w:rPr>
                <w:rFonts w:ascii="華康標楷體W5" w:eastAsia="華康標楷體W5"/>
                <w:sz w:val="16"/>
              </w:rPr>
            </w:pPr>
            <w:r>
              <w:rPr>
                <w:rFonts w:ascii="華康標楷體W5" w:eastAsia="華康標楷體W5" w:hint="eastAsia"/>
                <w:sz w:val="16"/>
              </w:rPr>
              <w:t>請依學生財務需求、班務及其他具體表現評語。</w:t>
            </w:r>
          </w:p>
        </w:tc>
      </w:tr>
      <w:tr w:rsidR="0083243F" w:rsidTr="0053601A">
        <w:trPr>
          <w:cantSplit/>
          <w:trHeight w:val="1103"/>
        </w:trPr>
        <w:tc>
          <w:tcPr>
            <w:tcW w:w="25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243F" w:rsidRDefault="0083243F" w:rsidP="0053601A">
            <w:pPr>
              <w:spacing w:before="120" w:line="240" w:lineRule="exact"/>
              <w:jc w:val="center"/>
              <w:rPr>
                <w:rFonts w:ascii="華康標楷體W5" w:eastAsia="華康標楷體W5"/>
                <w:sz w:val="36"/>
              </w:rPr>
            </w:pPr>
            <w:r>
              <w:rPr>
                <w:rFonts w:ascii="華康標楷體W5" w:eastAsia="華康標楷體W5" w:hint="eastAsia"/>
                <w:sz w:val="36"/>
              </w:rPr>
              <w:t>總 積 分</w:t>
            </w:r>
          </w:p>
          <w:p w:rsidR="0083243F" w:rsidRDefault="0083243F" w:rsidP="0053601A">
            <w:pPr>
              <w:spacing w:before="120" w:line="240" w:lineRule="exact"/>
              <w:jc w:val="center"/>
              <w:rPr>
                <w:rFonts w:ascii="華康標楷體W5" w:eastAsia="華康標楷體W5"/>
                <w:sz w:val="28"/>
              </w:rPr>
            </w:pPr>
            <w:r>
              <w:rPr>
                <w:rFonts w:ascii="華康標楷體W5" w:eastAsia="華康標楷體W5" w:hint="eastAsia"/>
                <w:sz w:val="16"/>
              </w:rPr>
              <w:t>（由系辦填寫）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243F" w:rsidRDefault="0083243F" w:rsidP="0053601A">
            <w:pPr>
              <w:spacing w:before="120" w:line="240" w:lineRule="exact"/>
              <w:jc w:val="center"/>
              <w:rPr>
                <w:rFonts w:ascii="華康標楷體W5" w:eastAsia="華康標楷體W5"/>
                <w:sz w:val="28"/>
              </w:rPr>
            </w:pPr>
            <w:r>
              <w:rPr>
                <w:rFonts w:ascii="華康標楷體W5" w:eastAsia="華康標楷體W5" w:hint="eastAsia"/>
                <w:sz w:val="28"/>
              </w:rPr>
              <w:t>學業</w:t>
            </w:r>
          </w:p>
          <w:p w:rsidR="0083243F" w:rsidRDefault="0083243F" w:rsidP="0053601A">
            <w:pPr>
              <w:spacing w:before="120" w:line="240" w:lineRule="exact"/>
              <w:jc w:val="center"/>
              <w:rPr>
                <w:rFonts w:ascii="華康標楷體W5" w:eastAsia="華康標楷體W5"/>
              </w:rPr>
            </w:pPr>
            <w:r>
              <w:rPr>
                <w:rFonts w:ascii="華康標楷體W5" w:eastAsia="華康標楷體W5" w:hint="eastAsia"/>
                <w:sz w:val="28"/>
              </w:rPr>
              <w:t>(70﹪)</w:t>
            </w:r>
          </w:p>
        </w:tc>
        <w:tc>
          <w:tcPr>
            <w:tcW w:w="132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243F" w:rsidRDefault="0083243F" w:rsidP="0053601A">
            <w:pPr>
              <w:spacing w:before="120"/>
              <w:jc w:val="center"/>
              <w:rPr>
                <w:rFonts w:ascii="華康標楷體W5" w:eastAsia="華康標楷體W5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243F" w:rsidRDefault="0083243F" w:rsidP="0053601A">
            <w:pPr>
              <w:spacing w:before="120" w:line="240" w:lineRule="exact"/>
              <w:jc w:val="center"/>
              <w:rPr>
                <w:rFonts w:ascii="華康標楷體W5" w:eastAsia="華康標楷體W5"/>
                <w:sz w:val="28"/>
              </w:rPr>
            </w:pPr>
            <w:r>
              <w:rPr>
                <w:rFonts w:ascii="華康標楷體W5" w:eastAsia="華康標楷體W5" w:hint="eastAsia"/>
                <w:sz w:val="28"/>
              </w:rPr>
              <w:t>課外活動</w:t>
            </w:r>
          </w:p>
          <w:p w:rsidR="0083243F" w:rsidRDefault="0083243F" w:rsidP="0053601A">
            <w:pPr>
              <w:spacing w:before="120" w:line="240" w:lineRule="exact"/>
              <w:jc w:val="center"/>
              <w:rPr>
                <w:rFonts w:ascii="華康標楷體W5" w:eastAsia="華康標楷體W5"/>
              </w:rPr>
            </w:pPr>
            <w:r>
              <w:rPr>
                <w:rFonts w:ascii="華康標楷體W5" w:eastAsia="華康標楷體W5" w:hint="eastAsia"/>
                <w:sz w:val="28"/>
              </w:rPr>
              <w:t>總 分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243F" w:rsidRDefault="0083243F" w:rsidP="0053601A">
            <w:pPr>
              <w:spacing w:before="120"/>
              <w:jc w:val="center"/>
              <w:rPr>
                <w:rFonts w:ascii="華康標楷體W5" w:eastAsia="華康標楷體W5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243F" w:rsidRDefault="0083243F" w:rsidP="0053601A">
            <w:pPr>
              <w:spacing w:before="120"/>
              <w:jc w:val="center"/>
              <w:rPr>
                <w:rFonts w:ascii="華康標楷體W5" w:eastAsia="華康標楷體W5"/>
                <w:sz w:val="28"/>
              </w:rPr>
            </w:pPr>
            <w:r>
              <w:rPr>
                <w:rFonts w:ascii="華康標楷體W5" w:eastAsia="華康標楷體W5" w:hint="eastAsia"/>
                <w:sz w:val="28"/>
              </w:rPr>
              <w:t>合計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243F" w:rsidRDefault="0083243F" w:rsidP="0053601A">
            <w:pPr>
              <w:spacing w:before="120"/>
              <w:jc w:val="center"/>
              <w:rPr>
                <w:rFonts w:ascii="華康標楷體W5" w:eastAsia="華康標楷體W5"/>
              </w:rPr>
            </w:pPr>
          </w:p>
        </w:tc>
      </w:tr>
      <w:tr w:rsidR="0083243F" w:rsidTr="0053601A">
        <w:trPr>
          <w:cantSplit/>
        </w:trPr>
        <w:tc>
          <w:tcPr>
            <w:tcW w:w="628" w:type="dxa"/>
            <w:tcBorders>
              <w:top w:val="single" w:sz="12" w:space="0" w:color="auto"/>
            </w:tcBorders>
            <w:vAlign w:val="center"/>
          </w:tcPr>
          <w:p w:rsidR="0083243F" w:rsidRDefault="0083243F" w:rsidP="0053601A">
            <w:pPr>
              <w:spacing w:before="120"/>
              <w:jc w:val="center"/>
              <w:rPr>
                <w:rFonts w:ascii="華康標楷體W5" w:eastAsia="華康標楷體W5"/>
              </w:rPr>
            </w:pPr>
            <w:r>
              <w:rPr>
                <w:rFonts w:ascii="華康標楷體W5" w:eastAsia="華康標楷體W5" w:hint="eastAsia"/>
              </w:rPr>
              <w:t>附</w:t>
            </w:r>
          </w:p>
          <w:p w:rsidR="0083243F" w:rsidRDefault="0083243F" w:rsidP="0053601A">
            <w:pPr>
              <w:spacing w:before="120"/>
              <w:jc w:val="center"/>
              <w:rPr>
                <w:rFonts w:ascii="華康標楷體W5" w:eastAsia="華康標楷體W5"/>
              </w:rPr>
            </w:pPr>
          </w:p>
          <w:p w:rsidR="0083243F" w:rsidRDefault="0083243F" w:rsidP="0053601A">
            <w:pPr>
              <w:spacing w:before="120"/>
              <w:jc w:val="center"/>
              <w:rPr>
                <w:rFonts w:ascii="華康標楷體W5" w:eastAsia="華康標楷體W5"/>
              </w:rPr>
            </w:pPr>
          </w:p>
          <w:p w:rsidR="0083243F" w:rsidRDefault="0083243F" w:rsidP="0053601A">
            <w:pPr>
              <w:spacing w:before="120"/>
              <w:jc w:val="center"/>
              <w:rPr>
                <w:rFonts w:ascii="華康標楷體W5" w:eastAsia="華康標楷體W5"/>
              </w:rPr>
            </w:pPr>
            <w:r>
              <w:rPr>
                <w:rFonts w:ascii="華康標楷體W5" w:eastAsia="華康標楷體W5" w:hint="eastAsia"/>
              </w:rPr>
              <w:t>註</w:t>
            </w:r>
          </w:p>
        </w:tc>
        <w:tc>
          <w:tcPr>
            <w:tcW w:w="9600" w:type="dxa"/>
            <w:gridSpan w:val="14"/>
            <w:tcBorders>
              <w:top w:val="single" w:sz="12" w:space="0" w:color="auto"/>
            </w:tcBorders>
          </w:tcPr>
          <w:p w:rsidR="0083243F" w:rsidRDefault="0083243F" w:rsidP="0053601A">
            <w:pPr>
              <w:spacing w:line="240" w:lineRule="exact"/>
              <w:rPr>
                <w:rFonts w:ascii="華康標楷體W5" w:eastAsia="華康標楷體W5"/>
                <w:sz w:val="20"/>
              </w:rPr>
            </w:pPr>
            <w:r>
              <w:rPr>
                <w:rFonts w:ascii="華康標楷體W5" w:eastAsia="華康標楷體W5"/>
                <w:sz w:val="20"/>
              </w:rPr>
              <w:t>1.</w:t>
            </w:r>
            <w:r>
              <w:rPr>
                <w:rFonts w:ascii="華康標楷體W5" w:eastAsia="華康標楷體W5" w:hint="eastAsia"/>
                <w:sz w:val="20"/>
              </w:rPr>
              <w:t>學業表現請附成績證明；課外活動表現及其他足以證明額外表現者，請附證明文件，未附者不予計分。</w:t>
            </w:r>
          </w:p>
          <w:p w:rsidR="0083243F" w:rsidRDefault="0083243F" w:rsidP="0053601A">
            <w:pPr>
              <w:spacing w:line="240" w:lineRule="exact"/>
              <w:rPr>
                <w:rFonts w:ascii="華康標楷體W5" w:eastAsia="華康標楷體W5"/>
                <w:sz w:val="20"/>
              </w:rPr>
            </w:pPr>
            <w:r>
              <w:rPr>
                <w:rFonts w:ascii="華康標楷體W5" w:eastAsia="華康標楷體W5"/>
                <w:sz w:val="20"/>
              </w:rPr>
              <w:t>2.</w:t>
            </w:r>
            <w:r>
              <w:rPr>
                <w:rFonts w:ascii="華康標楷體W5" w:eastAsia="華康標楷體W5" w:hint="eastAsia"/>
                <w:sz w:val="20"/>
              </w:rPr>
              <w:t>課外活動表現各欄同性質之服務或表現最多擇優二項計分。</w:t>
            </w:r>
          </w:p>
          <w:p w:rsidR="0083243F" w:rsidRDefault="0083243F" w:rsidP="0053601A">
            <w:pPr>
              <w:spacing w:line="240" w:lineRule="exact"/>
              <w:rPr>
                <w:rFonts w:ascii="華康標楷體W5" w:eastAsia="華康標楷體W5"/>
                <w:sz w:val="20"/>
              </w:rPr>
            </w:pPr>
            <w:r>
              <w:rPr>
                <w:rFonts w:ascii="華康標楷體W5" w:eastAsia="華康標楷體W5" w:hint="eastAsia"/>
                <w:sz w:val="20"/>
              </w:rPr>
              <w:t>3</w:t>
            </w:r>
            <w:r>
              <w:rPr>
                <w:rFonts w:ascii="華康標楷體W5" w:eastAsia="華康標楷體W5"/>
                <w:sz w:val="20"/>
              </w:rPr>
              <w:t>.</w:t>
            </w:r>
            <w:r>
              <w:rPr>
                <w:rFonts w:ascii="華康標楷體W5" w:eastAsia="華康標楷體W5" w:hint="eastAsia"/>
                <w:sz w:val="20"/>
              </w:rPr>
              <w:t>本表所謂「參加」，不指出席聽講，乃指有分擔工作之任事貢獻。</w:t>
            </w:r>
          </w:p>
          <w:p w:rsidR="0083243F" w:rsidRDefault="0083243F" w:rsidP="0053601A">
            <w:pPr>
              <w:spacing w:line="240" w:lineRule="exact"/>
              <w:rPr>
                <w:rFonts w:ascii="華康標楷體W5" w:eastAsia="華康標楷體W5"/>
                <w:sz w:val="20"/>
              </w:rPr>
            </w:pPr>
            <w:r>
              <w:rPr>
                <w:rFonts w:ascii="華康標楷體W5" w:eastAsia="華康標楷體W5" w:hint="eastAsia"/>
                <w:sz w:val="20"/>
              </w:rPr>
              <w:t>4.依國科會標準，國內傳播學門的第一級學術刊物目前只有《新聞學研究》。</w:t>
            </w:r>
          </w:p>
          <w:p w:rsidR="0083243F" w:rsidRDefault="0083243F" w:rsidP="0053601A">
            <w:pPr>
              <w:spacing w:line="240" w:lineRule="exact"/>
              <w:rPr>
                <w:rFonts w:ascii="華康標楷體W5" w:eastAsia="華康標楷體W5"/>
                <w:sz w:val="20"/>
              </w:rPr>
            </w:pPr>
            <w:r>
              <w:rPr>
                <w:rFonts w:ascii="華康標楷體W5" w:eastAsia="華康標楷體W5" w:hint="eastAsia"/>
                <w:sz w:val="20"/>
              </w:rPr>
              <w:t>5.師長評語欄可由任一位對申請者有相當程度瞭解之師長填寫。</w:t>
            </w:r>
          </w:p>
          <w:p w:rsidR="0083243F" w:rsidRDefault="0083243F" w:rsidP="0053601A">
            <w:pPr>
              <w:spacing w:line="240" w:lineRule="exact"/>
              <w:rPr>
                <w:rFonts w:ascii="華康標楷體W5" w:eastAsia="華康標楷體W5"/>
                <w:sz w:val="20"/>
              </w:rPr>
            </w:pPr>
            <w:r>
              <w:rPr>
                <w:rFonts w:ascii="華康標楷體W5" w:eastAsia="華康標楷體W5" w:hint="eastAsia"/>
                <w:sz w:val="20"/>
              </w:rPr>
              <w:t xml:space="preserve">6.申請者在校期間如有嚴重違反校規或法律情事，不予推薦。 </w:t>
            </w:r>
          </w:p>
          <w:p w:rsidR="0083243F" w:rsidRDefault="0083243F" w:rsidP="0053601A">
            <w:pPr>
              <w:spacing w:line="300" w:lineRule="exact"/>
              <w:rPr>
                <w:rFonts w:ascii="華康標楷體W5" w:eastAsia="華康標楷體W5"/>
              </w:rPr>
            </w:pPr>
            <w:r>
              <w:rPr>
                <w:rFonts w:ascii="華康標楷體W5" w:eastAsia="華康標楷體W5" w:hint="eastAsia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本人以上所填資料係指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學年度之學業及課外活動表現，且本人該學年無嚴重違反校規或法律情事，如有造假，該項獎學金應予退還，本人在校期間不得再接受本系獎學金之推薦。     申請人簽名：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年  月  日</w:t>
            </w:r>
          </w:p>
        </w:tc>
      </w:tr>
    </w:tbl>
    <w:p w:rsidR="00CD6EA1" w:rsidRPr="0083243F" w:rsidRDefault="00CD6EA1" w:rsidP="0083243F">
      <w:pPr>
        <w:rPr>
          <w:rFonts w:hint="eastAsia"/>
        </w:rPr>
      </w:pPr>
      <w:bookmarkStart w:id="0" w:name="_GoBack"/>
      <w:bookmarkEnd w:id="0"/>
    </w:p>
    <w:sectPr w:rsidR="00CD6EA1" w:rsidRPr="0083243F" w:rsidSect="00BA15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861" w:rsidRDefault="003A6861" w:rsidP="00C951D3">
      <w:r>
        <w:separator/>
      </w:r>
    </w:p>
  </w:endnote>
  <w:endnote w:type="continuationSeparator" w:id="0">
    <w:p w:rsidR="003A6861" w:rsidRDefault="003A6861" w:rsidP="00C9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標楷體W5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861" w:rsidRDefault="003A6861" w:rsidP="00C951D3">
      <w:r>
        <w:separator/>
      </w:r>
    </w:p>
  </w:footnote>
  <w:footnote w:type="continuationSeparator" w:id="0">
    <w:p w:rsidR="003A6861" w:rsidRDefault="003A6861" w:rsidP="00C95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32"/>
    <w:rsid w:val="00373332"/>
    <w:rsid w:val="003A6861"/>
    <w:rsid w:val="003E37A8"/>
    <w:rsid w:val="0083243F"/>
    <w:rsid w:val="00BA1590"/>
    <w:rsid w:val="00C81131"/>
    <w:rsid w:val="00C951D3"/>
    <w:rsid w:val="00CD6EA1"/>
    <w:rsid w:val="00F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3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A1590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BA1590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951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951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51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951D3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83243F"/>
    <w:pPr>
      <w:spacing w:before="120"/>
      <w:jc w:val="both"/>
    </w:pPr>
    <w:rPr>
      <w:rFonts w:ascii="華康標楷體W5" w:eastAsia="華康標楷體W5"/>
      <w:sz w:val="20"/>
    </w:rPr>
  </w:style>
  <w:style w:type="character" w:customStyle="1" w:styleId="20">
    <w:name w:val="本文 2 字元"/>
    <w:basedOn w:val="a0"/>
    <w:link w:val="2"/>
    <w:rsid w:val="0083243F"/>
    <w:rPr>
      <w:rFonts w:ascii="華康標楷體W5" w:eastAsia="華康標楷體W5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3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A1590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BA1590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951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951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51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951D3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83243F"/>
    <w:pPr>
      <w:spacing w:before="120"/>
      <w:jc w:val="both"/>
    </w:pPr>
    <w:rPr>
      <w:rFonts w:ascii="華康標楷體W5" w:eastAsia="華康標楷體W5"/>
      <w:sz w:val="20"/>
    </w:rPr>
  </w:style>
  <w:style w:type="character" w:customStyle="1" w:styleId="20">
    <w:name w:val="本文 2 字元"/>
    <w:basedOn w:val="a0"/>
    <w:link w:val="2"/>
    <w:rsid w:val="0083243F"/>
    <w:rPr>
      <w:rFonts w:ascii="華康標楷體W5" w:eastAsia="華康標楷體W5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66AE-9B38-4809-B74B-BD6BFF9B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>nccu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comm.top</dc:creator>
  <cp:keywords/>
  <dc:description/>
  <cp:lastModifiedBy>comm.top</cp:lastModifiedBy>
  <cp:revision>2</cp:revision>
  <dcterms:created xsi:type="dcterms:W3CDTF">2014-04-14T06:15:00Z</dcterms:created>
  <dcterms:modified xsi:type="dcterms:W3CDTF">2014-04-14T06:15:00Z</dcterms:modified>
</cp:coreProperties>
</file>